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6F0D8">
      <w:pPr>
        <w:jc w:val="center"/>
        <w:rPr>
          <w:rFonts w:eastAsia="黑体"/>
          <w:b/>
          <w:bCs/>
          <w:sz w:val="32"/>
        </w:rPr>
      </w:pPr>
      <w:r>
        <w:rPr>
          <w:rFonts w:hint="eastAsia" w:eastAsia="黑体"/>
          <w:b/>
          <w:bCs/>
          <w:sz w:val="32"/>
        </w:rPr>
        <w:t>本市组团处及处以下人员因公出国（境）任务申报表</w:t>
      </w:r>
    </w:p>
    <w:p w14:paraId="0DA36EA6">
      <w:pPr>
        <w:jc w:val="left"/>
        <w:rPr>
          <w:sz w:val="28"/>
        </w:rPr>
      </w:pPr>
      <w:r>
        <w:rPr>
          <w:rFonts w:hint="eastAsia"/>
          <w:sz w:val="28"/>
        </w:rPr>
        <w:t>主管部门文号：</w:t>
      </w:r>
      <w:r>
        <w:rPr>
          <w:rFonts w:hint="eastAsia"/>
          <w:sz w:val="28"/>
          <w:lang w:eastAsia="zh-CN"/>
        </w:rPr>
        <w:t>宁教外</w:t>
      </w:r>
      <w:r>
        <w:rPr>
          <w:rFonts w:hint="eastAsia"/>
          <w:sz w:val="28"/>
          <w:lang w:val="en-US" w:eastAsia="zh-CN"/>
        </w:rPr>
        <w:t xml:space="preserve">[2024]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lang w:eastAsia="zh-CN"/>
        </w:rPr>
        <w:t>号</w:t>
      </w:r>
      <w:r>
        <w:rPr>
          <w:rFonts w:hint="eastAsia"/>
          <w:sz w:val="28"/>
        </w:rPr>
        <w:t xml:space="preserve">                        </w:t>
      </w:r>
      <w:r>
        <w:rPr>
          <w:rFonts w:hint="eastAsia"/>
        </w:rPr>
        <w:t>共2页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1746"/>
        <w:gridCol w:w="927"/>
        <w:gridCol w:w="360"/>
        <w:gridCol w:w="195"/>
        <w:gridCol w:w="705"/>
        <w:gridCol w:w="555"/>
        <w:gridCol w:w="345"/>
        <w:gridCol w:w="915"/>
        <w:gridCol w:w="1245"/>
      </w:tblGrid>
      <w:tr w14:paraId="2B3BF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287" w:type="dxa"/>
            <w:vAlign w:val="center"/>
          </w:tcPr>
          <w:p w14:paraId="79983BA6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事   由</w:t>
            </w:r>
          </w:p>
        </w:tc>
        <w:tc>
          <w:tcPr>
            <w:tcW w:w="6993" w:type="dxa"/>
            <w:gridSpan w:val="9"/>
            <w:vAlign w:val="center"/>
          </w:tcPr>
          <w:p w14:paraId="5DE667F3"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赴澳门参加国际会议</w:t>
            </w:r>
          </w:p>
        </w:tc>
      </w:tr>
      <w:tr w14:paraId="696B3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87" w:type="dxa"/>
            <w:vAlign w:val="center"/>
          </w:tcPr>
          <w:p w14:paraId="3A2CA6D6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组团单位</w:t>
            </w:r>
          </w:p>
        </w:tc>
        <w:tc>
          <w:tcPr>
            <w:tcW w:w="4488" w:type="dxa"/>
            <w:gridSpan w:val="6"/>
            <w:vAlign w:val="center"/>
          </w:tcPr>
          <w:p w14:paraId="0022C7D2"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南京晓庄学院</w:t>
            </w:r>
          </w:p>
        </w:tc>
        <w:tc>
          <w:tcPr>
            <w:tcW w:w="1260" w:type="dxa"/>
            <w:gridSpan w:val="2"/>
            <w:vAlign w:val="center"/>
          </w:tcPr>
          <w:p w14:paraId="1E73B4CC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团组人数</w:t>
            </w:r>
          </w:p>
        </w:tc>
        <w:tc>
          <w:tcPr>
            <w:tcW w:w="1245" w:type="dxa"/>
            <w:vAlign w:val="center"/>
          </w:tcPr>
          <w:p w14:paraId="173286C8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1</w:t>
            </w:r>
          </w:p>
        </w:tc>
      </w:tr>
      <w:tr w14:paraId="00F27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287" w:type="dxa"/>
            <w:vAlign w:val="center"/>
          </w:tcPr>
          <w:p w14:paraId="63A7F435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团长姓名</w:t>
            </w:r>
          </w:p>
        </w:tc>
        <w:tc>
          <w:tcPr>
            <w:tcW w:w="1746" w:type="dxa"/>
            <w:vAlign w:val="center"/>
          </w:tcPr>
          <w:p w14:paraId="286B96FF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cs="Times New Roman"/>
                <w:color w:val="FF0000"/>
                <w:sz w:val="24"/>
                <w:lang w:val="en-US" w:eastAsia="zh-CN"/>
              </w:rPr>
              <w:t>张三</w:t>
            </w:r>
          </w:p>
        </w:tc>
        <w:tc>
          <w:tcPr>
            <w:tcW w:w="1287" w:type="dxa"/>
            <w:gridSpan w:val="2"/>
            <w:vAlign w:val="center"/>
          </w:tcPr>
          <w:p w14:paraId="05CB3041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工作单位</w:t>
            </w:r>
          </w:p>
          <w:p w14:paraId="226008E4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及职务</w:t>
            </w:r>
          </w:p>
        </w:tc>
        <w:tc>
          <w:tcPr>
            <w:tcW w:w="3960" w:type="dxa"/>
            <w:gridSpan w:val="6"/>
            <w:vAlign w:val="center"/>
          </w:tcPr>
          <w:p w14:paraId="052DC092"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南京晓庄学院电子工程学院 教师</w:t>
            </w:r>
          </w:p>
        </w:tc>
      </w:tr>
      <w:tr w14:paraId="5D5DD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87" w:type="dxa"/>
            <w:vAlign w:val="center"/>
          </w:tcPr>
          <w:p w14:paraId="21E286D3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出访国别</w:t>
            </w:r>
          </w:p>
          <w:p w14:paraId="235447CE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（地区）</w:t>
            </w:r>
          </w:p>
        </w:tc>
        <w:tc>
          <w:tcPr>
            <w:tcW w:w="3228" w:type="dxa"/>
            <w:gridSpan w:val="4"/>
            <w:vAlign w:val="center"/>
          </w:tcPr>
          <w:p w14:paraId="2E9BC9B1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eastAsia="zh-CN"/>
              </w:rPr>
              <w:t>澳门</w:t>
            </w:r>
          </w:p>
        </w:tc>
        <w:tc>
          <w:tcPr>
            <w:tcW w:w="1260" w:type="dxa"/>
            <w:gridSpan w:val="2"/>
            <w:vAlign w:val="center"/>
          </w:tcPr>
          <w:p w14:paraId="527B11D0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途经国别</w:t>
            </w:r>
          </w:p>
          <w:p w14:paraId="639B6B6D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（地区）</w:t>
            </w:r>
          </w:p>
        </w:tc>
        <w:tc>
          <w:tcPr>
            <w:tcW w:w="2505" w:type="dxa"/>
            <w:gridSpan w:val="3"/>
            <w:vAlign w:val="center"/>
          </w:tcPr>
          <w:p w14:paraId="5438F6FB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eastAsia="zh-CN"/>
              </w:rPr>
              <w:t>无</w:t>
            </w:r>
          </w:p>
        </w:tc>
      </w:tr>
      <w:tr w14:paraId="432CA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87" w:type="dxa"/>
            <w:vAlign w:val="center"/>
          </w:tcPr>
          <w:p w14:paraId="5978FD98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出访日期</w:t>
            </w:r>
          </w:p>
        </w:tc>
        <w:tc>
          <w:tcPr>
            <w:tcW w:w="1746" w:type="dxa"/>
            <w:vAlign w:val="center"/>
          </w:tcPr>
          <w:p w14:paraId="7F0A128A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lang w:val="en-US" w:eastAsia="zh-CN"/>
              </w:rPr>
              <w:t>2023.11.17-11.21</w:t>
            </w:r>
          </w:p>
        </w:tc>
        <w:tc>
          <w:tcPr>
            <w:tcW w:w="927" w:type="dxa"/>
            <w:vAlign w:val="center"/>
          </w:tcPr>
          <w:p w14:paraId="7E4E0BEA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在外</w:t>
            </w:r>
          </w:p>
          <w:p w14:paraId="59BEDE99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天数</w:t>
            </w:r>
          </w:p>
        </w:tc>
        <w:tc>
          <w:tcPr>
            <w:tcW w:w="1260" w:type="dxa"/>
            <w:gridSpan w:val="3"/>
            <w:vAlign w:val="center"/>
          </w:tcPr>
          <w:p w14:paraId="42B59812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5</w:t>
            </w:r>
          </w:p>
        </w:tc>
        <w:tc>
          <w:tcPr>
            <w:tcW w:w="900" w:type="dxa"/>
            <w:gridSpan w:val="2"/>
            <w:vAlign w:val="center"/>
          </w:tcPr>
          <w:p w14:paraId="4BB32CA8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费用</w:t>
            </w:r>
          </w:p>
          <w:p w14:paraId="5FCEE819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来源</w:t>
            </w:r>
          </w:p>
        </w:tc>
        <w:tc>
          <w:tcPr>
            <w:tcW w:w="2160" w:type="dxa"/>
            <w:gridSpan w:val="2"/>
            <w:vAlign w:val="center"/>
          </w:tcPr>
          <w:p w14:paraId="133C34B3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南京晓庄学院</w:t>
            </w:r>
            <w:r>
              <w:rPr>
                <w:rFonts w:hint="eastAsia" w:cs="Times New Roman"/>
                <w:sz w:val="24"/>
                <w:lang w:val="en-US" w:eastAsia="zh-CN"/>
              </w:rPr>
              <w:t>（</w:t>
            </w:r>
            <w:r>
              <w:rPr>
                <w:rFonts w:hint="eastAsia" w:cs="Times New Roman"/>
                <w:sz w:val="24"/>
                <w:highlight w:val="yellow"/>
                <w:lang w:val="en-US" w:eastAsia="zh-CN"/>
              </w:rPr>
              <w:t>此表就写学校</w:t>
            </w:r>
            <w:r>
              <w:rPr>
                <w:rFonts w:hint="eastAsia" w:cs="Times New Roman"/>
                <w:sz w:val="24"/>
                <w:lang w:val="en-US" w:eastAsia="zh-CN"/>
              </w:rPr>
              <w:t>）</w:t>
            </w:r>
          </w:p>
        </w:tc>
      </w:tr>
      <w:tr w14:paraId="10A1D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</w:trPr>
        <w:tc>
          <w:tcPr>
            <w:tcW w:w="1287" w:type="dxa"/>
            <w:vAlign w:val="center"/>
          </w:tcPr>
          <w:p w14:paraId="0B7EEAE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邀请单位</w:t>
            </w:r>
          </w:p>
        </w:tc>
        <w:tc>
          <w:tcPr>
            <w:tcW w:w="6993" w:type="dxa"/>
            <w:gridSpan w:val="9"/>
            <w:vAlign w:val="center"/>
          </w:tcPr>
          <w:p w14:paraId="2E8FDE95">
            <w:pPr>
              <w:jc w:val="center"/>
              <w:rPr>
                <w:rFonts w:hint="default" w:ascii="Times New Roman" w:hAnsi="Times New Roman" w:cs="Times New Roman"/>
                <w:sz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4"/>
                <w:lang w:val="en-US" w:eastAsia="zh-CN"/>
              </w:rPr>
              <w:t>第十三届电子/通讯和网络国际会议会务组(CECNet 2023)</w:t>
            </w:r>
          </w:p>
        </w:tc>
      </w:tr>
      <w:tr w14:paraId="68EBC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7" w:hRule="atLeast"/>
        </w:trPr>
        <w:tc>
          <w:tcPr>
            <w:tcW w:w="8280" w:type="dxa"/>
            <w:gridSpan w:val="10"/>
            <w:tcBorders>
              <w:bottom w:val="single" w:color="auto" w:sz="4" w:space="0"/>
            </w:tcBorders>
          </w:tcPr>
          <w:p w14:paraId="49CCE3B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组团目的及任务：</w:t>
            </w:r>
          </w:p>
          <w:p w14:paraId="0FEF7274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参加第十三届电子/通讯和网络国际会议：The 13th International Conference on Electronics, Communications and Networks (CECNet 2023)及其他形式的学术交流活动：</w:t>
            </w:r>
          </w:p>
          <w:p w14:paraId="4FD6DE95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具体任务：此次出访主要有四个任务：</w:t>
            </w:r>
          </w:p>
          <w:p w14:paraId="4D8FF67B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1.以展报的形式介绍自己的研究成果，并于同行交流。</w:t>
            </w:r>
          </w:p>
          <w:p w14:paraId="505EEF38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2.参加学术同行的报告，了解最新学术前沿动态，拓展自己的科研视野。</w:t>
            </w:r>
          </w:p>
          <w:p w14:paraId="7A11E175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3.在会议期间，参加会务组举办的学术讨论活动，充分进行学术交流：具体讨论内容“Study of A Stars-Parallel Hyperchaos Laser Synchronization LAN with Two Type of Erbium-Doped Fiber Lasers ”。</w:t>
            </w:r>
          </w:p>
          <w:p w14:paraId="03662F69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4.在会议期间，与本领域资深教授Martin Maier（大会主席）进行讨论有关混沌理论的应用拓展。</w:t>
            </w:r>
            <w:r>
              <w:rPr>
                <w:rFonts w:hint="eastAsia" w:eastAsia="楷体" w:cs="Times New Roman"/>
                <w:color w:val="FF0000"/>
                <w:sz w:val="24"/>
                <w:lang w:val="en-US" w:eastAsia="zh-CN"/>
              </w:rPr>
              <w:t>（</w:t>
            </w:r>
            <w:r>
              <w:rPr>
                <w:rFonts w:hint="eastAsia" w:eastAsia="楷体" w:cs="Times New Roman"/>
                <w:color w:val="FF0000"/>
                <w:sz w:val="24"/>
                <w:highlight w:val="yellow"/>
                <w:lang w:val="en-US" w:eastAsia="zh-CN"/>
              </w:rPr>
              <w:t>此处为主要审核内容，请尽量详细描写</w:t>
            </w:r>
            <w:r>
              <w:rPr>
                <w:rFonts w:hint="eastAsia" w:eastAsia="楷体" w:cs="Times New Roman"/>
                <w:color w:val="FF0000"/>
                <w:sz w:val="24"/>
                <w:lang w:val="en-US" w:eastAsia="zh-CN"/>
              </w:rPr>
              <w:t>）</w:t>
            </w:r>
          </w:p>
          <w:p w14:paraId="20C37E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480" w:firstLineChars="200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团组在外期间费用由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组团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单位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承担，</w:t>
            </w:r>
            <w:r>
              <w:rPr>
                <w:rFonts w:hint="eastAsia" w:eastAsia="楷体_GB2312" w:cs="Times New Roman"/>
                <w:color w:val="FF0000"/>
                <w:sz w:val="24"/>
                <w:szCs w:val="24"/>
                <w:lang w:val="en-US" w:eastAsia="zh-CN"/>
              </w:rPr>
              <w:t>张三费用</w:t>
            </w:r>
            <w:r>
              <w:rPr>
                <w:rFonts w:hint="default" w:ascii="Times New Roman" w:hAnsi="Times New Roman" w:eastAsia="楷体_GB2312" w:cs="Times New Roman"/>
                <w:color w:val="FF0000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eastAsia="楷体_GB2312" w:cs="Times New Roman"/>
                <w:color w:val="FF0000"/>
                <w:sz w:val="24"/>
                <w:szCs w:val="24"/>
                <w:lang w:val="en-US" w:eastAsia="zh-CN"/>
              </w:rPr>
              <w:t>个人科研经费</w:t>
            </w:r>
            <w:r>
              <w:rPr>
                <w:rFonts w:hint="default" w:ascii="Times New Roman" w:hAnsi="Times New Roman" w:eastAsia="楷体_GB2312" w:cs="Times New Roman"/>
                <w:color w:val="FF0000"/>
                <w:sz w:val="24"/>
                <w:szCs w:val="24"/>
                <w:lang w:val="en-US" w:eastAsia="zh-CN"/>
              </w:rPr>
              <w:t>列支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_GB2312" w:cs="Times New Roman"/>
                <w:color w:val="auto"/>
                <w:sz w:val="24"/>
                <w:szCs w:val="24"/>
              </w:rPr>
              <w:t>经审核，上述经费符合因公出国（境）专项资金列支范围。</w:t>
            </w:r>
          </w:p>
          <w:p w14:paraId="1749E42B">
            <w:pPr>
              <w:ind w:firstLine="480" w:firstLineChars="200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所提供的境外邀请函真实有效，未通过中介机构或旅行社联系购买。团组成员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在所在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单位进行了公示，公示期5个工作日，公示结果无异议。</w:t>
            </w:r>
          </w:p>
          <w:p w14:paraId="576A46FE">
            <w:pPr>
              <w:ind w:firstLine="480" w:firstLineChars="200"/>
              <w:rPr>
                <w:rFonts w:hint="default" w:ascii="Times New Roman" w:hAnsi="Times New Roman" w:eastAsia="楷体_GB2312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_GB2312" w:cs="Times New Roman"/>
                <w:color w:val="FF0000"/>
                <w:sz w:val="24"/>
                <w:szCs w:val="24"/>
                <w:lang w:val="en-US" w:eastAsia="zh-CN"/>
              </w:rPr>
              <w:t>张三</w:t>
            </w:r>
            <w:r>
              <w:rPr>
                <w:rFonts w:hint="default" w:ascii="Times New Roman" w:hAnsi="Times New Roman" w:eastAsia="楷体_GB2312" w:cs="Times New Roman"/>
                <w:color w:val="FF0000"/>
                <w:sz w:val="24"/>
                <w:szCs w:val="24"/>
              </w:rPr>
              <w:t>3年无出访记录。</w:t>
            </w:r>
            <w:r>
              <w:rPr>
                <w:rFonts w:hint="eastAsia" w:eastAsia="楷体_GB2312" w:cs="Times New Roman"/>
                <w:color w:val="FF0000"/>
                <w:sz w:val="24"/>
                <w:szCs w:val="24"/>
                <w:lang w:val="en-US" w:eastAsia="zh-CN"/>
              </w:rPr>
              <w:t>/张三2024年3月赴日本参加国际学术会议。该团组出访任务已列入南京晓庄学院年度因公出访总体计划。</w:t>
            </w:r>
          </w:p>
          <w:p w14:paraId="1D847C88">
            <w:pPr>
              <w:adjustRightInd w:val="0"/>
              <w:snapToGrid w:val="0"/>
              <w:rPr>
                <w:rFonts w:hint="default" w:ascii="Times New Roman" w:hAnsi="Times New Roman" w:eastAsia="楷体" w:cs="Times New Roman"/>
                <w:sz w:val="24"/>
                <w:lang w:val="en-US" w:eastAsia="zh-CN"/>
              </w:rPr>
            </w:pPr>
            <w:bookmarkStart w:id="0" w:name="_GoBack"/>
            <w:bookmarkEnd w:id="0"/>
          </w:p>
          <w:p w14:paraId="388EF465">
            <w:pPr>
              <w:adjustRightInd w:val="0"/>
              <w:snapToGrid w:val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          </w:t>
            </w:r>
          </w:p>
          <w:p w14:paraId="5B87EEBE">
            <w:pPr>
              <w:tabs>
                <w:tab w:val="left" w:pos="5832"/>
                <w:tab w:val="left" w:pos="6552"/>
                <w:tab w:val="left" w:pos="7272"/>
              </w:tabs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组团单位签发人：        （公章）            年    月    日</w:t>
            </w:r>
          </w:p>
          <w:p w14:paraId="52F5EE14"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7AD68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280" w:type="dxa"/>
            <w:gridSpan w:val="10"/>
            <w:tcBorders>
              <w:bottom w:val="single" w:color="auto" w:sz="4" w:space="0"/>
            </w:tcBorders>
            <w:vAlign w:val="center"/>
          </w:tcPr>
          <w:p w14:paraId="2AB9BF5A"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组团单位联系人：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陶冶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   电话：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025-86569162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     传真：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025-86614926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</w:t>
            </w:r>
          </w:p>
        </w:tc>
      </w:tr>
      <w:tr w14:paraId="5CEDC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</w:trPr>
        <w:tc>
          <w:tcPr>
            <w:tcW w:w="8280" w:type="dxa"/>
            <w:gridSpan w:val="10"/>
            <w:tcBorders>
              <w:bottom w:val="single" w:color="auto" w:sz="4" w:space="0"/>
            </w:tcBorders>
          </w:tcPr>
          <w:p w14:paraId="3C129708"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主管部门意见：</w:t>
            </w:r>
          </w:p>
          <w:p w14:paraId="7D92DF46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2D6300A9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1D0D0C2F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453C13A5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048B6DF9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7B864C1C">
            <w:pPr>
              <w:tabs>
                <w:tab w:val="left" w:pos="5832"/>
              </w:tabs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主管部门签发人            （公章）           年    月    日               </w:t>
            </w:r>
          </w:p>
        </w:tc>
      </w:tr>
      <w:tr w14:paraId="5F8C0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280" w:type="dxa"/>
            <w:gridSpan w:val="10"/>
            <w:vAlign w:val="center"/>
          </w:tcPr>
          <w:p w14:paraId="734E26C7"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主管部门联系人：         电话：              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</w:rPr>
              <w:t>传真：</w:t>
            </w:r>
          </w:p>
        </w:tc>
      </w:tr>
    </w:tbl>
    <w:p w14:paraId="5276BAD6"/>
    <w:p w14:paraId="0342E0C3">
      <w:pPr>
        <w:jc w:val="center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本市组团出访人员名单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00"/>
        <w:gridCol w:w="1620"/>
        <w:gridCol w:w="3060"/>
        <w:gridCol w:w="1065"/>
      </w:tblGrid>
      <w:tr w14:paraId="222D7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  <w:vAlign w:val="center"/>
          </w:tcPr>
          <w:p w14:paraId="6263A69A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 名</w:t>
            </w:r>
          </w:p>
        </w:tc>
        <w:tc>
          <w:tcPr>
            <w:tcW w:w="900" w:type="dxa"/>
            <w:vAlign w:val="center"/>
          </w:tcPr>
          <w:p w14:paraId="18CC71F7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1620" w:type="dxa"/>
            <w:vAlign w:val="center"/>
          </w:tcPr>
          <w:p w14:paraId="35CC46D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出生年月日</w:t>
            </w:r>
          </w:p>
        </w:tc>
        <w:tc>
          <w:tcPr>
            <w:tcW w:w="3060" w:type="dxa"/>
            <w:vAlign w:val="center"/>
          </w:tcPr>
          <w:p w14:paraId="1ABF6029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工作单位及职务</w:t>
            </w:r>
          </w:p>
        </w:tc>
        <w:tc>
          <w:tcPr>
            <w:tcW w:w="1065" w:type="dxa"/>
            <w:vAlign w:val="center"/>
          </w:tcPr>
          <w:p w14:paraId="5880246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备 注</w:t>
            </w:r>
          </w:p>
        </w:tc>
      </w:tr>
      <w:tr w14:paraId="5F5C6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  <w:vAlign w:val="center"/>
          </w:tcPr>
          <w:p w14:paraId="363B284C">
            <w:pPr>
              <w:jc w:val="center"/>
              <w:rPr>
                <w:rFonts w:hint="eastAsia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1"/>
                <w:szCs w:val="21"/>
                <w:lang w:val="en-US" w:eastAsia="zh-CN"/>
              </w:rPr>
              <w:t>张三</w:t>
            </w:r>
          </w:p>
        </w:tc>
        <w:tc>
          <w:tcPr>
            <w:tcW w:w="900" w:type="dxa"/>
            <w:vAlign w:val="center"/>
          </w:tcPr>
          <w:p w14:paraId="5F79BB47">
            <w:pPr>
              <w:jc w:val="center"/>
              <w:rPr>
                <w:rFonts w:hint="eastAsia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620" w:type="dxa"/>
            <w:vAlign w:val="center"/>
          </w:tcPr>
          <w:p w14:paraId="6DB160EC">
            <w:pPr>
              <w:jc w:val="center"/>
              <w:rPr>
                <w:rFonts w:hint="default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1"/>
                <w:szCs w:val="21"/>
                <w:lang w:val="en-US" w:eastAsia="zh-CN"/>
              </w:rPr>
              <w:t>1984.06.30</w:t>
            </w:r>
          </w:p>
        </w:tc>
        <w:tc>
          <w:tcPr>
            <w:tcW w:w="3060" w:type="dxa"/>
            <w:vAlign w:val="center"/>
          </w:tcPr>
          <w:p w14:paraId="1ABDF29E">
            <w:pPr>
              <w:jc w:val="left"/>
              <w:rPr>
                <w:rFonts w:hint="eastAsia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1"/>
                <w:szCs w:val="21"/>
                <w:lang w:eastAsia="zh-CN"/>
              </w:rPr>
              <w:t>南京晓庄学院电子工程学院教师</w:t>
            </w:r>
          </w:p>
        </w:tc>
        <w:tc>
          <w:tcPr>
            <w:tcW w:w="1065" w:type="dxa"/>
          </w:tcPr>
          <w:p w14:paraId="3A0AD5DE">
            <w:r>
              <w:rPr>
                <w:rFonts w:hint="eastAsia"/>
              </w:rPr>
              <w:t xml:space="preserve"> </w:t>
            </w:r>
          </w:p>
        </w:tc>
      </w:tr>
      <w:tr w14:paraId="7C38C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2B90FE22">
            <w:r>
              <w:rPr>
                <w:rFonts w:hint="eastAsia"/>
              </w:rPr>
              <w:t xml:space="preserve"> </w:t>
            </w:r>
          </w:p>
        </w:tc>
        <w:tc>
          <w:tcPr>
            <w:tcW w:w="900" w:type="dxa"/>
          </w:tcPr>
          <w:p w14:paraId="635F6546">
            <w:r>
              <w:rPr>
                <w:rFonts w:hint="eastAsia"/>
              </w:rPr>
              <w:t xml:space="preserve"> </w:t>
            </w:r>
          </w:p>
        </w:tc>
        <w:tc>
          <w:tcPr>
            <w:tcW w:w="1620" w:type="dxa"/>
          </w:tcPr>
          <w:p w14:paraId="6F797D66">
            <w:r>
              <w:rPr>
                <w:rFonts w:hint="eastAsia"/>
              </w:rPr>
              <w:t xml:space="preserve"> </w:t>
            </w:r>
          </w:p>
        </w:tc>
        <w:tc>
          <w:tcPr>
            <w:tcW w:w="3060" w:type="dxa"/>
          </w:tcPr>
          <w:p w14:paraId="24274627">
            <w:r>
              <w:rPr>
                <w:rFonts w:hint="eastAsia"/>
              </w:rPr>
              <w:t xml:space="preserve"> </w:t>
            </w:r>
          </w:p>
        </w:tc>
        <w:tc>
          <w:tcPr>
            <w:tcW w:w="1065" w:type="dxa"/>
          </w:tcPr>
          <w:p w14:paraId="79EA8BC2">
            <w:r>
              <w:rPr>
                <w:rFonts w:hint="eastAsia"/>
              </w:rPr>
              <w:t xml:space="preserve"> </w:t>
            </w:r>
          </w:p>
        </w:tc>
      </w:tr>
      <w:tr w14:paraId="396CDB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5AC29F1C"/>
        </w:tc>
        <w:tc>
          <w:tcPr>
            <w:tcW w:w="900" w:type="dxa"/>
          </w:tcPr>
          <w:p w14:paraId="101F99DC"/>
        </w:tc>
        <w:tc>
          <w:tcPr>
            <w:tcW w:w="1620" w:type="dxa"/>
          </w:tcPr>
          <w:p w14:paraId="7E1C1AA6"/>
        </w:tc>
        <w:tc>
          <w:tcPr>
            <w:tcW w:w="3060" w:type="dxa"/>
          </w:tcPr>
          <w:p w14:paraId="7AAAF6A4"/>
        </w:tc>
        <w:tc>
          <w:tcPr>
            <w:tcW w:w="1065" w:type="dxa"/>
          </w:tcPr>
          <w:p w14:paraId="23A68CE3"/>
        </w:tc>
      </w:tr>
      <w:tr w14:paraId="521A2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0DEAD947"/>
        </w:tc>
        <w:tc>
          <w:tcPr>
            <w:tcW w:w="900" w:type="dxa"/>
          </w:tcPr>
          <w:p w14:paraId="3EC73484"/>
        </w:tc>
        <w:tc>
          <w:tcPr>
            <w:tcW w:w="1620" w:type="dxa"/>
          </w:tcPr>
          <w:p w14:paraId="77408737"/>
        </w:tc>
        <w:tc>
          <w:tcPr>
            <w:tcW w:w="3060" w:type="dxa"/>
          </w:tcPr>
          <w:p w14:paraId="2BCAA3EC"/>
        </w:tc>
        <w:tc>
          <w:tcPr>
            <w:tcW w:w="1065" w:type="dxa"/>
          </w:tcPr>
          <w:p w14:paraId="2DBA2AD7"/>
        </w:tc>
      </w:tr>
      <w:tr w14:paraId="76DAB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603DB3A0"/>
        </w:tc>
        <w:tc>
          <w:tcPr>
            <w:tcW w:w="900" w:type="dxa"/>
          </w:tcPr>
          <w:p w14:paraId="2ED5173E"/>
        </w:tc>
        <w:tc>
          <w:tcPr>
            <w:tcW w:w="1620" w:type="dxa"/>
          </w:tcPr>
          <w:p w14:paraId="39197E25"/>
        </w:tc>
        <w:tc>
          <w:tcPr>
            <w:tcW w:w="3060" w:type="dxa"/>
          </w:tcPr>
          <w:p w14:paraId="78BDA599"/>
        </w:tc>
        <w:tc>
          <w:tcPr>
            <w:tcW w:w="1065" w:type="dxa"/>
          </w:tcPr>
          <w:p w14:paraId="4BF85AC7"/>
        </w:tc>
      </w:tr>
      <w:tr w14:paraId="39B64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2218B5ED"/>
        </w:tc>
        <w:tc>
          <w:tcPr>
            <w:tcW w:w="900" w:type="dxa"/>
          </w:tcPr>
          <w:p w14:paraId="60EB4099"/>
        </w:tc>
        <w:tc>
          <w:tcPr>
            <w:tcW w:w="1620" w:type="dxa"/>
          </w:tcPr>
          <w:p w14:paraId="3D7C032C"/>
        </w:tc>
        <w:tc>
          <w:tcPr>
            <w:tcW w:w="3060" w:type="dxa"/>
          </w:tcPr>
          <w:p w14:paraId="54B226AB"/>
        </w:tc>
        <w:tc>
          <w:tcPr>
            <w:tcW w:w="1065" w:type="dxa"/>
          </w:tcPr>
          <w:p w14:paraId="386A6E23"/>
        </w:tc>
      </w:tr>
      <w:tr w14:paraId="1C134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340F3A7A"/>
        </w:tc>
        <w:tc>
          <w:tcPr>
            <w:tcW w:w="900" w:type="dxa"/>
          </w:tcPr>
          <w:p w14:paraId="05BD01A9"/>
        </w:tc>
        <w:tc>
          <w:tcPr>
            <w:tcW w:w="1620" w:type="dxa"/>
          </w:tcPr>
          <w:p w14:paraId="160D4AEB"/>
        </w:tc>
        <w:tc>
          <w:tcPr>
            <w:tcW w:w="3060" w:type="dxa"/>
          </w:tcPr>
          <w:p w14:paraId="29C09AF3"/>
        </w:tc>
        <w:tc>
          <w:tcPr>
            <w:tcW w:w="1065" w:type="dxa"/>
          </w:tcPr>
          <w:p w14:paraId="10076FFE"/>
        </w:tc>
      </w:tr>
      <w:tr w14:paraId="16DFD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2966EEF9"/>
        </w:tc>
        <w:tc>
          <w:tcPr>
            <w:tcW w:w="900" w:type="dxa"/>
          </w:tcPr>
          <w:p w14:paraId="41734EA4"/>
        </w:tc>
        <w:tc>
          <w:tcPr>
            <w:tcW w:w="1620" w:type="dxa"/>
          </w:tcPr>
          <w:p w14:paraId="7888122E"/>
        </w:tc>
        <w:tc>
          <w:tcPr>
            <w:tcW w:w="3060" w:type="dxa"/>
          </w:tcPr>
          <w:p w14:paraId="21AE0738"/>
        </w:tc>
        <w:tc>
          <w:tcPr>
            <w:tcW w:w="1065" w:type="dxa"/>
          </w:tcPr>
          <w:p w14:paraId="39EC613D"/>
        </w:tc>
      </w:tr>
      <w:tr w14:paraId="320B6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21A8D1F0"/>
        </w:tc>
        <w:tc>
          <w:tcPr>
            <w:tcW w:w="900" w:type="dxa"/>
          </w:tcPr>
          <w:p w14:paraId="66D8D218"/>
        </w:tc>
        <w:tc>
          <w:tcPr>
            <w:tcW w:w="1620" w:type="dxa"/>
          </w:tcPr>
          <w:p w14:paraId="76F29A9C"/>
        </w:tc>
        <w:tc>
          <w:tcPr>
            <w:tcW w:w="3060" w:type="dxa"/>
          </w:tcPr>
          <w:p w14:paraId="40DC6E79"/>
        </w:tc>
        <w:tc>
          <w:tcPr>
            <w:tcW w:w="1065" w:type="dxa"/>
          </w:tcPr>
          <w:p w14:paraId="690FCCC9"/>
        </w:tc>
      </w:tr>
      <w:tr w14:paraId="6D94C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56F5F988"/>
        </w:tc>
        <w:tc>
          <w:tcPr>
            <w:tcW w:w="900" w:type="dxa"/>
          </w:tcPr>
          <w:p w14:paraId="2543C7D8"/>
        </w:tc>
        <w:tc>
          <w:tcPr>
            <w:tcW w:w="1620" w:type="dxa"/>
          </w:tcPr>
          <w:p w14:paraId="65F221F5"/>
        </w:tc>
        <w:tc>
          <w:tcPr>
            <w:tcW w:w="3060" w:type="dxa"/>
          </w:tcPr>
          <w:p w14:paraId="45BB2945"/>
        </w:tc>
        <w:tc>
          <w:tcPr>
            <w:tcW w:w="1065" w:type="dxa"/>
          </w:tcPr>
          <w:p w14:paraId="180D09EA"/>
        </w:tc>
      </w:tr>
      <w:tr w14:paraId="0DA74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6DA0EE31"/>
        </w:tc>
        <w:tc>
          <w:tcPr>
            <w:tcW w:w="900" w:type="dxa"/>
          </w:tcPr>
          <w:p w14:paraId="5E445D15"/>
        </w:tc>
        <w:tc>
          <w:tcPr>
            <w:tcW w:w="1620" w:type="dxa"/>
          </w:tcPr>
          <w:p w14:paraId="74B71271"/>
        </w:tc>
        <w:tc>
          <w:tcPr>
            <w:tcW w:w="3060" w:type="dxa"/>
          </w:tcPr>
          <w:p w14:paraId="2561F693"/>
        </w:tc>
        <w:tc>
          <w:tcPr>
            <w:tcW w:w="1065" w:type="dxa"/>
          </w:tcPr>
          <w:p w14:paraId="47D964EA"/>
        </w:tc>
      </w:tr>
      <w:tr w14:paraId="23345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8100" w:type="dxa"/>
            <w:gridSpan w:val="5"/>
          </w:tcPr>
          <w:p w14:paraId="6741A06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附注：</w:t>
            </w:r>
          </w:p>
        </w:tc>
      </w:tr>
    </w:tbl>
    <w:p w14:paraId="06AC222A">
      <w:pPr>
        <w:rPr>
          <w:sz w:val="24"/>
        </w:rPr>
      </w:pPr>
      <w:r>
        <w:rPr>
          <w:rFonts w:hint="eastAsia"/>
          <w:sz w:val="24"/>
        </w:rPr>
        <w:t>附件：</w:t>
      </w:r>
    </w:p>
    <w:p w14:paraId="41EC988F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请在任务栏内填写因公出访的具体任务，预算是否经财政部门审核同意、是否公示及公示结果、是否列入年度计划、邀请函情况；</w:t>
      </w:r>
    </w:p>
    <w:p w14:paraId="07AA2864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出访日程安排；</w:t>
      </w:r>
    </w:p>
    <w:p w14:paraId="5F9F2C0F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外方邀请函及译文；</w:t>
      </w:r>
    </w:p>
    <w:p w14:paraId="348DC6BA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企业人员所在单位营业执照副本复印件；</w:t>
      </w:r>
    </w:p>
    <w:p w14:paraId="1E536373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备案表（已签字盖章的表格）</w:t>
      </w:r>
    </w:p>
    <w:p w14:paraId="0A69211C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其他所需说明材料。</w:t>
      </w:r>
    </w:p>
    <w:p w14:paraId="622590CF">
      <w:pPr>
        <w:ind w:left="855"/>
        <w:rPr>
          <w:sz w:val="24"/>
        </w:rPr>
      </w:pPr>
      <w:r>
        <w:rPr>
          <w:rFonts w:hint="eastAsia"/>
          <w:sz w:val="24"/>
        </w:rPr>
        <w:t>（以上申报材料先从南京市因公出国（境）管理系统提交，审批同意后领取任务批件时需报一份申报材料原件至市外办。）</w:t>
      </w:r>
    </w:p>
    <w:p w14:paraId="7255AF07">
      <w:pPr>
        <w:ind w:left="855"/>
        <w:rPr>
          <w:sz w:val="24"/>
        </w:rPr>
      </w:pPr>
    </w:p>
    <w:p w14:paraId="77287D41">
      <w:pPr>
        <w:ind w:left="855"/>
        <w:rPr>
          <w:sz w:val="24"/>
        </w:rPr>
      </w:pPr>
    </w:p>
    <w:p w14:paraId="6617EB52">
      <w:pPr>
        <w:ind w:left="855"/>
        <w:rPr>
          <w:sz w:val="24"/>
        </w:rPr>
      </w:pPr>
    </w:p>
    <w:p w14:paraId="53B56534">
      <w:pPr>
        <w:ind w:left="855"/>
        <w:rPr>
          <w:sz w:val="24"/>
        </w:rPr>
      </w:pPr>
    </w:p>
    <w:p w14:paraId="64F947E8">
      <w:pPr>
        <w:ind w:left="855"/>
        <w:rPr>
          <w:sz w:val="24"/>
        </w:rPr>
      </w:pPr>
    </w:p>
    <w:p w14:paraId="75A63444">
      <w:pPr>
        <w:jc w:val="center"/>
      </w:pPr>
      <w:r>
        <w:rPr>
          <w:rFonts w:hint="eastAsia"/>
        </w:rPr>
        <w:t>第2页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A83E19"/>
    <w:multiLevelType w:val="multilevel"/>
    <w:tmpl w:val="3CA83E19"/>
    <w:lvl w:ilvl="0" w:tentative="0">
      <w:start w:val="1"/>
      <w:numFmt w:val="decimal"/>
      <w:lvlText w:val="%1、"/>
      <w:lvlJc w:val="left"/>
      <w:pPr>
        <w:tabs>
          <w:tab w:val="left" w:pos="1215"/>
        </w:tabs>
        <w:ind w:left="1215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695"/>
        </w:tabs>
        <w:ind w:left="169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15"/>
        </w:tabs>
        <w:ind w:left="2115" w:hanging="420"/>
      </w:pPr>
    </w:lvl>
    <w:lvl w:ilvl="3" w:tentative="0">
      <w:start w:val="1"/>
      <w:numFmt w:val="decimal"/>
      <w:lvlText w:val="%4."/>
      <w:lvlJc w:val="left"/>
      <w:pPr>
        <w:tabs>
          <w:tab w:val="left" w:pos="2535"/>
        </w:tabs>
        <w:ind w:left="253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55"/>
        </w:tabs>
        <w:ind w:left="295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75"/>
        </w:tabs>
        <w:ind w:left="3375" w:hanging="420"/>
      </w:pPr>
    </w:lvl>
    <w:lvl w:ilvl="6" w:tentative="0">
      <w:start w:val="1"/>
      <w:numFmt w:val="decimal"/>
      <w:lvlText w:val="%7."/>
      <w:lvlJc w:val="left"/>
      <w:pPr>
        <w:tabs>
          <w:tab w:val="left" w:pos="3795"/>
        </w:tabs>
        <w:ind w:left="379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15"/>
        </w:tabs>
        <w:ind w:left="421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35"/>
        </w:tabs>
        <w:ind w:left="463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lMTY4NTBiNmMwZGRjYTc1YWM3NjIyMTk4NjczOTgifQ=="/>
  </w:docVars>
  <w:rsids>
    <w:rsidRoot w:val="00483C5B"/>
    <w:rsid w:val="00013D28"/>
    <w:rsid w:val="0021069A"/>
    <w:rsid w:val="00346D46"/>
    <w:rsid w:val="00483C5B"/>
    <w:rsid w:val="005556E5"/>
    <w:rsid w:val="005D4E83"/>
    <w:rsid w:val="00A13959"/>
    <w:rsid w:val="00BD5821"/>
    <w:rsid w:val="00C85831"/>
    <w:rsid w:val="00D13E41"/>
    <w:rsid w:val="00D74D82"/>
    <w:rsid w:val="11956E8F"/>
    <w:rsid w:val="23401365"/>
    <w:rsid w:val="253B2191"/>
    <w:rsid w:val="35180802"/>
    <w:rsid w:val="39B00BA3"/>
    <w:rsid w:val="3EB44B81"/>
    <w:rsid w:val="40DD4D1E"/>
    <w:rsid w:val="49CB2DDE"/>
    <w:rsid w:val="4D8E1CB7"/>
    <w:rsid w:val="5ECD06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kern w:val="2"/>
      <w:sz w:val="18"/>
      <w:szCs w:val="18"/>
    </w:rPr>
  </w:style>
  <w:style w:type="character" w:customStyle="1" w:styleId="7">
    <w:name w:val="页眉 Char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836</Words>
  <Characters>1060</Characters>
  <Lines>4</Lines>
  <Paragraphs>1</Paragraphs>
  <TotalTime>0</TotalTime>
  <ScaleCrop>false</ScaleCrop>
  <LinksUpToDate>false</LinksUpToDate>
  <CharactersWithSpaces>1249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2013-09-05T07:41:00Z</dcterms:created>
  <dc:creator>User</dc:creator>
  <cp:lastModifiedBy>Tony Tao</cp:lastModifiedBy>
  <cp:lastPrinted>2005-10-09T07:13:00Z</cp:lastPrinted>
  <dcterms:modified xsi:type="dcterms:W3CDTF">2025-12-18T07:58:00Z</dcterms:modified>
  <dc:title>本市组团处及处以下人员因公出国（境）任务申报表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1A4B809ED09B42EDB94FE1AA0562751E_13</vt:lpwstr>
  </property>
  <property fmtid="{D5CDD505-2E9C-101B-9397-08002B2CF9AE}" pid="4" name="KSOTemplateDocerSaveRecord">
    <vt:lpwstr>eyJoZGlkIjoiMWIxOTA2MjBhOWQ0Yjg0NDFiNzUxMTkyOTE1NTZiNGIiLCJ1c2VySWQiOiIzMjEyOTg5MzQifQ==</vt:lpwstr>
  </property>
</Properties>
</file>