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非本市组团处及处以下人员出访任务预报表</w:t>
      </w:r>
    </w:p>
    <w:p>
      <w:pPr>
        <w:rPr>
          <w:sz w:val="28"/>
        </w:rPr>
      </w:pPr>
      <w:r>
        <w:rPr>
          <w:rFonts w:hint="eastAsia"/>
          <w:sz w:val="28"/>
        </w:rPr>
        <w:t>主管部门文号：</w:t>
      </w:r>
      <w:r>
        <w:rPr>
          <w:rFonts w:hint="eastAsia"/>
          <w:sz w:val="28"/>
          <w:lang w:eastAsia="zh-CN"/>
        </w:rPr>
        <w:t>宁教外</w:t>
      </w:r>
      <w:r>
        <w:rPr>
          <w:rFonts w:hint="eastAsia"/>
          <w:sz w:val="28"/>
          <w:lang w:val="en-US" w:eastAsia="zh-CN"/>
        </w:rPr>
        <w:t>[    ]</w:t>
      </w:r>
      <w:r>
        <w:rPr>
          <w:rFonts w:hint="eastAsia"/>
          <w:sz w:val="28"/>
        </w:rPr>
        <w:t xml:space="preserve">                              </w:t>
      </w:r>
      <w:r>
        <w:rPr>
          <w:rFonts w:hint="eastAsia"/>
        </w:rPr>
        <w:t>共2页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160"/>
        <w:gridCol w:w="1440"/>
        <w:gridCol w:w="735"/>
        <w:gridCol w:w="1260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派员单位</w:t>
            </w:r>
          </w:p>
        </w:tc>
        <w:tc>
          <w:tcPr>
            <w:tcW w:w="6928" w:type="dxa"/>
            <w:gridSpan w:val="5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南京晓庄学院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出国任务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审批部门</w:t>
            </w:r>
          </w:p>
        </w:tc>
        <w:tc>
          <w:tcPr>
            <w:tcW w:w="6928" w:type="dxa"/>
            <w:gridSpan w:val="5"/>
            <w:vAlign w:val="center"/>
          </w:tcPr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省委/市外办（请咨询组团单位）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组团单位</w:t>
            </w:r>
          </w:p>
        </w:tc>
        <w:tc>
          <w:tcPr>
            <w:tcW w:w="4335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省委统战部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出访日期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2023.11.23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出访国别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（地区）</w:t>
            </w:r>
          </w:p>
        </w:tc>
        <w:tc>
          <w:tcPr>
            <w:tcW w:w="4335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德国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在外天数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出访费用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中央统战部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团组总人数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参团人数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8368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组团目的及任务：</w:t>
            </w:r>
          </w:p>
          <w:p>
            <w:pPr>
              <w:ind w:firstLine="480" w:firstLineChars="20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受中央统战部委托，</w:t>
            </w:r>
            <w:r>
              <w:rPr>
                <w:rFonts w:hint="eastAsia"/>
                <w:color w:val="FF0000"/>
                <w:sz w:val="24"/>
                <w:lang w:eastAsia="zh-CN"/>
              </w:rPr>
              <w:t>省委统战部</w:t>
            </w:r>
            <w:r>
              <w:rPr>
                <w:rFonts w:hint="eastAsia"/>
                <w:color w:val="FF0000"/>
                <w:sz w:val="24"/>
              </w:rPr>
              <w:t>将于</w:t>
            </w: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2023年11月23日至12月7日</w:t>
            </w:r>
            <w:r>
              <w:rPr>
                <w:rFonts w:hint="eastAsia"/>
                <w:color w:val="FF0000"/>
                <w:sz w:val="24"/>
              </w:rPr>
              <w:t>在德国举办“</w:t>
            </w: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2023名师巡讲团——德国</w:t>
            </w:r>
            <w:r>
              <w:rPr>
                <w:rFonts w:hint="eastAsia"/>
                <w:color w:val="FF0000"/>
                <w:sz w:val="24"/>
              </w:rPr>
              <w:t>站”活动。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8368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组团单位联系人：              电话：            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</w:trPr>
        <w:tc>
          <w:tcPr>
            <w:tcW w:w="8368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参团人员具体任务：</w:t>
            </w:r>
          </w:p>
          <w:p>
            <w:pPr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FF0000"/>
                <w:sz w:val="24"/>
                <w:lang w:eastAsia="zh-CN"/>
              </w:rPr>
              <w:t>跟随省委统战部团组参加相关授课活动，主要讲述儿童心理学相关内容。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团组预算已经财政部门审核同意，团组已纳入因公出访计划并按要求公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示，公示期间无异议，邀请函真实有效，非通过中介或旅行社购买获得。</w:t>
            </w:r>
          </w:p>
          <w:p>
            <w:pPr>
              <w:tabs>
                <w:tab w:val="left" w:pos="5832"/>
                <w:tab w:val="left" w:pos="6552"/>
                <w:tab w:val="left" w:pos="7272"/>
              </w:tabs>
              <w:rPr>
                <w:sz w:val="24"/>
              </w:rPr>
            </w:pPr>
          </w:p>
          <w:p>
            <w:pPr>
              <w:tabs>
                <w:tab w:val="left" w:pos="5832"/>
                <w:tab w:val="left" w:pos="6552"/>
                <w:tab w:val="left" w:pos="7272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派员单位签发人：        （公章）             年    月    日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</w:trPr>
        <w:tc>
          <w:tcPr>
            <w:tcW w:w="8368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主管部门意见：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832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主管部门签发人            （公章）           年    月    日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368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主管部门联系人：              电话：             传真：</w:t>
            </w:r>
          </w:p>
        </w:tc>
      </w:tr>
    </w:tbl>
    <w:p>
      <w:pPr>
        <w:jc w:val="center"/>
        <w:rPr>
          <w:b/>
          <w:bCs/>
          <w:sz w:val="32"/>
        </w:rPr>
      </w:pPr>
      <w:r>
        <w:rPr>
          <w:rFonts w:hint="eastAsia" w:eastAsia="黑体"/>
          <w:b/>
          <w:bCs/>
          <w:sz w:val="36"/>
        </w:rPr>
        <w:t>本市参团出访人员名单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00"/>
        <w:gridCol w:w="1620"/>
        <w:gridCol w:w="3060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lang w:eastAsia="zh-CN"/>
              </w:rPr>
              <w:t>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lang w:val="en-US" w:eastAsia="zh-CN"/>
              </w:rPr>
              <w:t>1984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-0</w:t>
            </w:r>
            <w:r>
              <w:rPr>
                <w:rFonts w:hint="default" w:ascii="Times New Roman" w:hAnsi="Times New Roman" w:cs="Times New Roman"/>
                <w:color w:val="FF0000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FF0000"/>
                <w:lang w:val="en-US" w:eastAsia="zh-CN"/>
              </w:rPr>
              <w:t>11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lang w:eastAsia="zh-CN"/>
              </w:rPr>
              <w:t>南京晓庄学院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FF0000"/>
                <w:lang w:eastAsia="zh-CN"/>
              </w:rPr>
              <w:t>心理健康研究院教师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90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62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306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8100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附注：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附件：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请在参团人员任务栏内填写因公出访的具体任务，预算是否经财政部门审核同意、是否公示及公示结果、是否列入年度计划、邀请函情况；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组团单位征求意见函；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组团单位组团通知；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组团单位任务批件；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出访日程安排；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外方邀请函及译文；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企业人员所在单位营业执照副本复印件；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备案表（已签字盖章的表格）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其他所需说明材料。</w:t>
      </w:r>
    </w:p>
    <w:p>
      <w:pPr>
        <w:ind w:left="855"/>
        <w:rPr>
          <w:sz w:val="24"/>
        </w:rPr>
      </w:pPr>
      <w:r>
        <w:rPr>
          <w:rFonts w:hint="eastAsia"/>
          <w:sz w:val="24"/>
        </w:rPr>
        <w:t>（以上申报材料先从南京市因公出国（境）管理系统提交，审批同意后领取任务批件时需报一份申报材料原件至市外办。）</w:t>
      </w:r>
    </w:p>
    <w:p>
      <w:pPr>
        <w:ind w:left="855"/>
        <w:jc w:val="center"/>
      </w:pPr>
    </w:p>
    <w:p>
      <w:pPr>
        <w:ind w:left="855"/>
        <w:jc w:val="center"/>
      </w:pPr>
      <w:r>
        <w:rPr>
          <w:rFonts w:hint="eastAsia"/>
        </w:rPr>
        <w:t>第2页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7019F"/>
    <w:multiLevelType w:val="multilevel"/>
    <w:tmpl w:val="18F7019F"/>
    <w:lvl w:ilvl="0" w:tentative="0">
      <w:start w:val="1"/>
      <w:numFmt w:val="decimal"/>
      <w:lvlText w:val="%1、"/>
      <w:lvlJc w:val="left"/>
      <w:pPr>
        <w:tabs>
          <w:tab w:val="left" w:pos="1215"/>
        </w:tabs>
        <w:ind w:left="12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000000"/>
    <w:rsid w:val="038C580C"/>
    <w:rsid w:val="22480272"/>
    <w:rsid w:val="37BF09D5"/>
    <w:rsid w:val="41360A02"/>
    <w:rsid w:val="59DC67A1"/>
    <w:rsid w:val="6F0A56FB"/>
    <w:rsid w:val="7850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2023-10-23T05:59:00Z</dcterms:created>
  <dc:creator>a</dc:creator>
  <cp:lastModifiedBy>Tony Tao</cp:lastModifiedBy>
  <dcterms:modified xsi:type="dcterms:W3CDTF">2023-11-27T08:37:21Z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A5E61C3956264CCA8CE4D96F26A2B0B2_12</vt:lpwstr>
  </property>
</Properties>
</file>